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BB" w:rsidRPr="00D47533" w:rsidRDefault="009500BB" w:rsidP="009500BB">
      <w:pPr>
        <w:widowControl/>
        <w:shd w:val="clear" w:color="auto" w:fill="FFFFFF"/>
        <w:spacing w:beforeLines="50" w:afterLines="50" w:line="400" w:lineRule="exact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附件：</w:t>
      </w:r>
      <w:r w:rsidRPr="00D47533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本年度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到期</w:t>
      </w:r>
      <w:r w:rsidRPr="00D47533">
        <w:rPr>
          <w:rFonts w:asciiTheme="minorEastAsia" w:hAnsiTheme="minorEastAsia" w:cs="Arial"/>
          <w:b/>
          <w:bCs/>
          <w:color w:val="000000"/>
          <w:kern w:val="0"/>
          <w:sz w:val="24"/>
          <w:szCs w:val="24"/>
        </w:rPr>
        <w:t>项目</w:t>
      </w:r>
      <w:r>
        <w:rPr>
          <w:rFonts w:asciiTheme="minorEastAsia" w:hAnsiTheme="minorEastAsia" w:cs="Arial" w:hint="eastAsia"/>
          <w:b/>
          <w:bCs/>
          <w:color w:val="000000"/>
          <w:kern w:val="0"/>
          <w:sz w:val="24"/>
          <w:szCs w:val="24"/>
        </w:rPr>
        <w:t>清单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851"/>
        <w:gridCol w:w="1559"/>
        <w:gridCol w:w="1276"/>
        <w:gridCol w:w="6379"/>
        <w:gridCol w:w="1417"/>
        <w:gridCol w:w="2268"/>
      </w:tblGrid>
      <w:tr w:rsidR="009500BB" w:rsidTr="00E065B7">
        <w:tc>
          <w:tcPr>
            <w:tcW w:w="851" w:type="dxa"/>
          </w:tcPr>
          <w:p w:rsidR="009500BB" w:rsidRPr="0010594B" w:rsidRDefault="009500BB" w:rsidP="00E065B7">
            <w:pPr>
              <w:widowControl/>
              <w:spacing w:line="400" w:lineRule="exact"/>
              <w:jc w:val="center"/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</w:pPr>
            <w:r w:rsidRPr="0010594B">
              <w:rPr>
                <w:rFonts w:ascii="华文中宋" w:eastAsia="华文中宋" w:hAnsi="华文中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9500BB" w:rsidRPr="0010594B" w:rsidRDefault="009500BB" w:rsidP="00E065B7">
            <w:pPr>
              <w:widowControl/>
              <w:spacing w:line="400" w:lineRule="exact"/>
              <w:jc w:val="center"/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</w:pPr>
            <w:r w:rsidRPr="00D47533"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</w:tcPr>
          <w:p w:rsidR="009500BB" w:rsidRPr="0010594B" w:rsidRDefault="009500BB" w:rsidP="00E065B7">
            <w:pPr>
              <w:widowControl/>
              <w:spacing w:line="400" w:lineRule="exact"/>
              <w:jc w:val="center"/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</w:pPr>
            <w:r w:rsidRPr="0010594B">
              <w:rPr>
                <w:rFonts w:ascii="华文中宋" w:eastAsia="华文中宋" w:hAnsi="华文中宋" w:cs="Arial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379" w:type="dxa"/>
          </w:tcPr>
          <w:p w:rsidR="009500BB" w:rsidRPr="0010594B" w:rsidRDefault="009500BB" w:rsidP="00E065B7">
            <w:pPr>
              <w:widowControl/>
              <w:spacing w:line="400" w:lineRule="exact"/>
              <w:jc w:val="center"/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</w:pPr>
            <w:r w:rsidRPr="00D47533"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7" w:type="dxa"/>
          </w:tcPr>
          <w:p w:rsidR="009500BB" w:rsidRPr="0010594B" w:rsidRDefault="009500BB" w:rsidP="00E065B7">
            <w:pPr>
              <w:widowControl/>
              <w:spacing w:line="400" w:lineRule="exact"/>
              <w:jc w:val="center"/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</w:pPr>
            <w:r w:rsidRPr="0010594B">
              <w:rPr>
                <w:rFonts w:ascii="华文中宋" w:eastAsia="华文中宋" w:hAnsi="华文中宋" w:cs="Arial" w:hint="eastAsia"/>
                <w:color w:val="000000"/>
                <w:kern w:val="0"/>
                <w:sz w:val="24"/>
                <w:szCs w:val="24"/>
              </w:rPr>
              <w:t>立项单位</w:t>
            </w:r>
          </w:p>
        </w:tc>
        <w:tc>
          <w:tcPr>
            <w:tcW w:w="2268" w:type="dxa"/>
          </w:tcPr>
          <w:p w:rsidR="009500BB" w:rsidRPr="0010594B" w:rsidRDefault="009500BB" w:rsidP="00E065B7">
            <w:pPr>
              <w:widowControl/>
              <w:spacing w:line="400" w:lineRule="exact"/>
              <w:jc w:val="center"/>
              <w:rPr>
                <w:rFonts w:ascii="华文中宋" w:eastAsia="华文中宋" w:hAnsi="华文中宋" w:cs="Arial"/>
                <w:color w:val="000000"/>
                <w:kern w:val="0"/>
                <w:sz w:val="24"/>
                <w:szCs w:val="24"/>
              </w:rPr>
            </w:pPr>
            <w:r w:rsidRPr="0010594B">
              <w:rPr>
                <w:rFonts w:ascii="华文中宋" w:eastAsia="华文中宋" w:hAnsi="华文中宋" w:cs="Arial" w:hint="eastAsia"/>
                <w:color w:val="000000"/>
                <w:kern w:val="0"/>
                <w:sz w:val="24"/>
                <w:szCs w:val="24"/>
              </w:rPr>
              <w:t>研究起止时间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张社宁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2015GB168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校媒合作框架下独立学院广电专业应用型人才培养模式改革研究</w:t>
            </w:r>
          </w:p>
        </w:tc>
        <w:tc>
          <w:tcPr>
            <w:tcW w:w="1417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教科所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2015年11月30日</w:t>
            </w:r>
          </w:p>
          <w:p w:rsidR="009500BB" w:rsidRDefault="009500BB" w:rsidP="00E065B7"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徐霄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2015GB169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通识教育理念下湖北高校公共艺术教育课程体系建设研究</w:t>
            </w:r>
          </w:p>
        </w:tc>
        <w:tc>
          <w:tcPr>
            <w:tcW w:w="1417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教科所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2015年11月30日</w:t>
            </w:r>
          </w:p>
          <w:p w:rsidR="009500BB" w:rsidRDefault="009500BB" w:rsidP="00E065B7"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杨璐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2015GB170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应用型高校会计学专业综合实训教学改革研究</w:t>
            </w:r>
          </w:p>
        </w:tc>
        <w:tc>
          <w:tcPr>
            <w:tcW w:w="1417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教科所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2015年11月30日</w:t>
            </w:r>
          </w:p>
          <w:p w:rsidR="009500BB" w:rsidRDefault="009500BB" w:rsidP="00E065B7"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黄群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2015GB171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hAnsi="Calibri"/>
                <w:szCs w:val="21"/>
              </w:rPr>
              <w:t>EXCEL</w:t>
            </w:r>
            <w:r>
              <w:rPr>
                <w:rFonts w:hint="eastAsia"/>
                <w:szCs w:val="21"/>
              </w:rPr>
              <w:t>表格在成本会计实验教学中的应用研究</w:t>
            </w:r>
          </w:p>
        </w:tc>
        <w:tc>
          <w:tcPr>
            <w:tcW w:w="1417" w:type="dxa"/>
            <w:vAlign w:val="center"/>
          </w:tcPr>
          <w:p w:rsidR="009500BB" w:rsidRDefault="009500BB" w:rsidP="00E065B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教科所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2015年11月30日</w:t>
            </w:r>
          </w:p>
          <w:p w:rsidR="009500BB" w:rsidRDefault="009500BB" w:rsidP="00E065B7"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雷敏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2015GB172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基于教育诊断理论的英语听力诊断评估教学体系构建研究</w:t>
            </w:r>
          </w:p>
        </w:tc>
        <w:tc>
          <w:tcPr>
            <w:tcW w:w="1417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教科所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2015年11月30日</w:t>
            </w:r>
          </w:p>
          <w:p w:rsidR="009500BB" w:rsidRDefault="009500BB" w:rsidP="00E065B7"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张勤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r w:rsidRPr="008E3CAE">
              <w:t>2014B329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szCs w:val="21"/>
              </w:rPr>
            </w:pPr>
            <w:r w:rsidRPr="008E3CAE">
              <w:rPr>
                <w:rFonts w:hint="eastAsia"/>
                <w:szCs w:val="21"/>
              </w:rPr>
              <w:t>MOOC</w:t>
            </w:r>
            <w:r w:rsidRPr="008E3CAE">
              <w:rPr>
                <w:rFonts w:hint="eastAsia"/>
                <w:szCs w:val="21"/>
              </w:rPr>
              <w:t>在三本院校人力资源管理专业教学中的应用研究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教科所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年11月30日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559" w:type="dxa"/>
            <w:vAlign w:val="center"/>
          </w:tcPr>
          <w:p w:rsidR="009500BB" w:rsidRPr="00D47533" w:rsidRDefault="009500BB" w:rsidP="00E065B7">
            <w:pPr>
              <w:jc w:val="center"/>
              <w:rPr>
                <w:szCs w:val="21"/>
              </w:rPr>
            </w:pPr>
            <w:r w:rsidRPr="001E647D">
              <w:rPr>
                <w:rFonts w:hint="eastAsia"/>
                <w:szCs w:val="21"/>
              </w:rPr>
              <w:t>史千里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2015463</w:t>
            </w:r>
          </w:p>
        </w:tc>
        <w:tc>
          <w:tcPr>
            <w:tcW w:w="6379" w:type="dxa"/>
          </w:tcPr>
          <w:p w:rsidR="009500BB" w:rsidRPr="00D47533" w:rsidRDefault="009500BB" w:rsidP="00E065B7">
            <w:pPr>
              <w:widowControl/>
              <w:spacing w:line="400" w:lineRule="exact"/>
              <w:jc w:val="left"/>
              <w:rPr>
                <w:szCs w:val="21"/>
              </w:rPr>
            </w:pPr>
            <w:r w:rsidRPr="001E647D">
              <w:rPr>
                <w:rFonts w:hint="eastAsia"/>
                <w:szCs w:val="21"/>
              </w:rPr>
              <w:t>经管类《高等数学》课程“三式教学法”的研究与实践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高教处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559" w:type="dxa"/>
            <w:vAlign w:val="center"/>
          </w:tcPr>
          <w:p w:rsidR="009500BB" w:rsidRPr="001E647D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周文芳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201502</w:t>
            </w:r>
          </w:p>
        </w:tc>
        <w:tc>
          <w:tcPr>
            <w:tcW w:w="6379" w:type="dxa"/>
            <w:vAlign w:val="center"/>
          </w:tcPr>
          <w:p w:rsidR="009500BB" w:rsidRPr="001E647D" w:rsidRDefault="009500BB" w:rsidP="00E06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独立学院大学物理课程“翻转课堂”教学模式的探索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25E8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2015年11月30日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559" w:type="dxa"/>
            <w:vAlign w:val="center"/>
          </w:tcPr>
          <w:p w:rsidR="009500BB" w:rsidRPr="001E647D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张菊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201503</w:t>
            </w:r>
          </w:p>
        </w:tc>
        <w:tc>
          <w:tcPr>
            <w:tcW w:w="6379" w:type="dxa"/>
            <w:vAlign w:val="center"/>
          </w:tcPr>
          <w:p w:rsidR="009500BB" w:rsidRPr="001E647D" w:rsidRDefault="009500BB" w:rsidP="00E06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ERP</w:t>
            </w:r>
            <w:r>
              <w:rPr>
                <w:rFonts w:hint="eastAsia"/>
                <w:szCs w:val="21"/>
              </w:rPr>
              <w:t>环境下应用型高校会计信息化课程教学改革研究与实践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  <w:r w:rsidRPr="007F39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559" w:type="dxa"/>
            <w:vAlign w:val="center"/>
          </w:tcPr>
          <w:p w:rsidR="009500BB" w:rsidRPr="001E647D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张明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201505</w:t>
            </w:r>
          </w:p>
        </w:tc>
        <w:tc>
          <w:tcPr>
            <w:tcW w:w="6379" w:type="dxa"/>
            <w:vAlign w:val="center"/>
          </w:tcPr>
          <w:p w:rsidR="009500BB" w:rsidRPr="001E647D" w:rsidRDefault="009500BB" w:rsidP="00E06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商务英语专业外延式实训项目研究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2016年1月14日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—2018年1月14日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559" w:type="dxa"/>
            <w:vAlign w:val="center"/>
          </w:tcPr>
          <w:p w:rsidR="009500BB" w:rsidRPr="001E647D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  <w:r>
              <w:rPr>
                <w:rFonts w:hint="eastAsia"/>
                <w:szCs w:val="21"/>
              </w:rPr>
              <w:t>A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201506</w:t>
            </w:r>
          </w:p>
        </w:tc>
        <w:tc>
          <w:tcPr>
            <w:tcW w:w="6379" w:type="dxa"/>
            <w:vAlign w:val="center"/>
          </w:tcPr>
          <w:p w:rsidR="009500BB" w:rsidRPr="001E647D" w:rsidRDefault="009500BB" w:rsidP="00E06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独立学院公共英语分层教学模式研究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2016年1月14日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—2018年1月14日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12</w:t>
            </w:r>
          </w:p>
        </w:tc>
        <w:tc>
          <w:tcPr>
            <w:tcW w:w="1559" w:type="dxa"/>
            <w:vAlign w:val="center"/>
          </w:tcPr>
          <w:p w:rsidR="009500BB" w:rsidRPr="001E647D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贾德华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201507</w:t>
            </w:r>
          </w:p>
        </w:tc>
        <w:tc>
          <w:tcPr>
            <w:tcW w:w="6379" w:type="dxa"/>
            <w:vAlign w:val="center"/>
          </w:tcPr>
          <w:p w:rsidR="009500BB" w:rsidRPr="001E647D" w:rsidRDefault="009500BB" w:rsidP="00E06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园林专业设计类课程考试改革的研究与实践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2016年1月14日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—2018年1月14日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559" w:type="dxa"/>
            <w:vAlign w:val="center"/>
          </w:tcPr>
          <w:p w:rsidR="009500BB" w:rsidRPr="001E647D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刘磊</w:t>
            </w:r>
            <w:r>
              <w:rPr>
                <w:rFonts w:hint="eastAsia"/>
                <w:szCs w:val="21"/>
              </w:rPr>
              <w:t>C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C16F4">
              <w:rPr>
                <w:rFonts w:hint="eastAsia"/>
              </w:rPr>
              <w:t>201508</w:t>
            </w:r>
          </w:p>
        </w:tc>
        <w:tc>
          <w:tcPr>
            <w:tcW w:w="6379" w:type="dxa"/>
            <w:vAlign w:val="center"/>
          </w:tcPr>
          <w:p w:rsidR="009500BB" w:rsidRPr="001E647D" w:rsidRDefault="009500BB" w:rsidP="00E06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基于应用型人才培养目标的独立学院园林专业《园林树木学》教学改革与实践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2016年1月14日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ED3D8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—2018年1月14日</w:t>
            </w:r>
          </w:p>
        </w:tc>
      </w:tr>
      <w:tr w:rsidR="009500BB" w:rsidTr="00E065B7">
        <w:tc>
          <w:tcPr>
            <w:tcW w:w="851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559" w:type="dxa"/>
            <w:vAlign w:val="center"/>
          </w:tcPr>
          <w:p w:rsidR="009500BB" w:rsidRDefault="009500BB" w:rsidP="00E065B7">
            <w:pPr>
              <w:jc w:val="center"/>
              <w:rPr>
                <w:szCs w:val="21"/>
              </w:rPr>
            </w:pPr>
            <w:r w:rsidRPr="008E3CAE">
              <w:rPr>
                <w:rFonts w:hint="eastAsia"/>
                <w:szCs w:val="21"/>
              </w:rPr>
              <w:t>马君莉</w:t>
            </w:r>
          </w:p>
        </w:tc>
        <w:tc>
          <w:tcPr>
            <w:tcW w:w="1276" w:type="dxa"/>
            <w:vAlign w:val="center"/>
          </w:tcPr>
          <w:p w:rsidR="009500BB" w:rsidRPr="001C16F4" w:rsidRDefault="009500BB" w:rsidP="00E065B7">
            <w:pPr>
              <w:jc w:val="center"/>
            </w:pPr>
            <w:r w:rsidRPr="008E3CAE">
              <w:t>201405</w:t>
            </w:r>
          </w:p>
        </w:tc>
        <w:tc>
          <w:tcPr>
            <w:tcW w:w="6379" w:type="dxa"/>
            <w:vAlign w:val="center"/>
          </w:tcPr>
          <w:p w:rsidR="009500BB" w:rsidRDefault="009500BB" w:rsidP="00E065B7">
            <w:pPr>
              <w:rPr>
                <w:szCs w:val="21"/>
              </w:rPr>
            </w:pPr>
            <w:r w:rsidRPr="008E3CAE">
              <w:rPr>
                <w:rFonts w:hint="eastAsia"/>
                <w:szCs w:val="21"/>
              </w:rPr>
              <w:t>大学生心理健康教育课程改革探索</w:t>
            </w:r>
          </w:p>
        </w:tc>
        <w:tc>
          <w:tcPr>
            <w:tcW w:w="1417" w:type="dxa"/>
            <w:vAlign w:val="center"/>
          </w:tcPr>
          <w:p w:rsidR="009500BB" w:rsidRPr="008E3CAE" w:rsidRDefault="009500BB" w:rsidP="00E065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文理学院</w:t>
            </w:r>
          </w:p>
        </w:tc>
        <w:tc>
          <w:tcPr>
            <w:tcW w:w="2268" w:type="dxa"/>
          </w:tcPr>
          <w:p w:rsidR="009500BB" w:rsidRDefault="009500BB" w:rsidP="00E065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年11月30日</w:t>
            </w:r>
          </w:p>
          <w:p w:rsidR="009500BB" w:rsidRPr="008E3CAE" w:rsidRDefault="009500BB" w:rsidP="00E065B7">
            <w:pPr>
              <w:rPr>
                <w:szCs w:val="21"/>
              </w:rPr>
            </w:pPr>
            <w:r w:rsidRPr="004D35A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—2017年11月30日</w:t>
            </w:r>
          </w:p>
        </w:tc>
      </w:tr>
    </w:tbl>
    <w:p w:rsidR="0059367E" w:rsidRPr="009500BB" w:rsidRDefault="0059367E"/>
    <w:sectPr w:rsidR="0059367E" w:rsidRPr="009500BB" w:rsidSect="009500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67E" w:rsidRDefault="0059367E" w:rsidP="009500BB">
      <w:r>
        <w:separator/>
      </w:r>
    </w:p>
  </w:endnote>
  <w:endnote w:type="continuationSeparator" w:id="1">
    <w:p w:rsidR="0059367E" w:rsidRDefault="0059367E" w:rsidP="00950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67E" w:rsidRDefault="0059367E" w:rsidP="009500BB">
      <w:r>
        <w:separator/>
      </w:r>
    </w:p>
  </w:footnote>
  <w:footnote w:type="continuationSeparator" w:id="1">
    <w:p w:rsidR="0059367E" w:rsidRDefault="0059367E" w:rsidP="00950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0BB"/>
    <w:rsid w:val="0059367E"/>
    <w:rsid w:val="0095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0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0BB"/>
    <w:rPr>
      <w:sz w:val="18"/>
      <w:szCs w:val="18"/>
    </w:rPr>
  </w:style>
  <w:style w:type="table" w:styleId="a5">
    <w:name w:val="Table Grid"/>
    <w:basedOn w:val="a1"/>
    <w:uiPriority w:val="59"/>
    <w:rsid w:val="009500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2017-11-08T07:28:00Z</dcterms:created>
  <dcterms:modified xsi:type="dcterms:W3CDTF">2017-11-08T07:29:00Z</dcterms:modified>
</cp:coreProperties>
</file>